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367723" w:rsidTr="00367723">
        <w:trPr>
          <w:trHeight w:val="3969"/>
        </w:trPr>
        <w:tc>
          <w:tcPr>
            <w:tcW w:w="3070" w:type="dxa"/>
          </w:tcPr>
          <w:p w:rsidR="00367723" w:rsidRDefault="00367723">
            <w:r w:rsidRPr="00367723">
              <w:rPr>
                <w:b/>
              </w:rPr>
              <w:t xml:space="preserve">GF </w:t>
            </w:r>
            <w:proofErr w:type="gramStart"/>
            <w:r w:rsidRPr="00367723">
              <w:rPr>
                <w:b/>
              </w:rPr>
              <w:t>STRATEJİLERİ</w:t>
            </w:r>
            <w:r>
              <w:t xml:space="preserve">  fırsatların</w:t>
            </w:r>
            <w:proofErr w:type="gramEnd"/>
            <w:r>
              <w:t xml:space="preserve"> avantajı için güçlü yönleri kullan</w:t>
            </w:r>
          </w:p>
          <w:p w:rsidR="00367723" w:rsidRDefault="00367723"/>
          <w:p w:rsidR="00367723" w:rsidRDefault="00367723">
            <w:proofErr w:type="gramStart"/>
            <w:r w:rsidRPr="00367723">
              <w:rPr>
                <w:b/>
              </w:rPr>
              <w:t>ZF  STRATEJİLERİ</w:t>
            </w:r>
            <w:proofErr w:type="gramEnd"/>
            <w:r>
              <w:t xml:space="preserve"> zayıflığı yenmek için fırsatları kullan</w:t>
            </w:r>
          </w:p>
          <w:p w:rsidR="00367723" w:rsidRDefault="00367723"/>
          <w:p w:rsidR="00367723" w:rsidRDefault="00367723">
            <w:r w:rsidRPr="00367723">
              <w:rPr>
                <w:b/>
              </w:rPr>
              <w:t xml:space="preserve">GT </w:t>
            </w:r>
            <w:proofErr w:type="gramStart"/>
            <w:r w:rsidRPr="00367723">
              <w:rPr>
                <w:b/>
              </w:rPr>
              <w:t>STRATEJİLERİ</w:t>
            </w:r>
            <w:r>
              <w:t xml:space="preserve">  tehditleri</w:t>
            </w:r>
            <w:proofErr w:type="gramEnd"/>
            <w:r>
              <w:t xml:space="preserve"> uzaklaştırmak için güçlü yönleri kullan</w:t>
            </w:r>
          </w:p>
          <w:p w:rsidR="00367723" w:rsidRDefault="00367723"/>
          <w:p w:rsidR="00367723" w:rsidRDefault="00367723">
            <w:proofErr w:type="gramStart"/>
            <w:r w:rsidRPr="00367723">
              <w:rPr>
                <w:b/>
              </w:rPr>
              <w:t>ZT  STRATEJİLERİ</w:t>
            </w:r>
            <w:proofErr w:type="gramEnd"/>
            <w:r>
              <w:t xml:space="preserve"> zayıflığı azalt tehditlerden kurtul</w:t>
            </w:r>
          </w:p>
        </w:tc>
        <w:tc>
          <w:tcPr>
            <w:tcW w:w="3071" w:type="dxa"/>
          </w:tcPr>
          <w:p w:rsidR="00367723" w:rsidRPr="001075AE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GÜÇLÜ YÖNLER</w:t>
            </w:r>
          </w:p>
          <w:p w:rsidR="00367723" w:rsidRDefault="00367723" w:rsidP="00367723">
            <w:pPr>
              <w:jc w:val="center"/>
            </w:pPr>
          </w:p>
          <w:p w:rsidR="00367723" w:rsidRDefault="00367723" w:rsidP="00367723">
            <w:r>
              <w:t>1</w:t>
            </w:r>
          </w:p>
          <w:p w:rsidR="00367723" w:rsidRDefault="00367723" w:rsidP="00367723">
            <w:r>
              <w:t>2</w:t>
            </w:r>
          </w:p>
          <w:p w:rsidR="00367723" w:rsidRDefault="00367723" w:rsidP="00367723">
            <w:r>
              <w:t>3</w:t>
            </w:r>
          </w:p>
          <w:p w:rsidR="00367723" w:rsidRDefault="00367723" w:rsidP="00367723">
            <w:r>
              <w:t>4</w:t>
            </w:r>
          </w:p>
          <w:p w:rsidR="00367723" w:rsidRDefault="00367723" w:rsidP="00367723">
            <w:r>
              <w:t>5</w:t>
            </w:r>
          </w:p>
        </w:tc>
        <w:tc>
          <w:tcPr>
            <w:tcW w:w="3071" w:type="dxa"/>
          </w:tcPr>
          <w:p w:rsidR="00367723" w:rsidRPr="001075AE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ZAYIF YÖNLER</w:t>
            </w:r>
          </w:p>
          <w:p w:rsidR="00367723" w:rsidRDefault="00367723" w:rsidP="00367723">
            <w:pPr>
              <w:jc w:val="center"/>
            </w:pPr>
          </w:p>
          <w:p w:rsidR="00367723" w:rsidRDefault="00367723" w:rsidP="00367723">
            <w:r>
              <w:t>1</w:t>
            </w:r>
          </w:p>
          <w:p w:rsidR="00367723" w:rsidRDefault="00367723" w:rsidP="00367723">
            <w:r>
              <w:t>2</w:t>
            </w:r>
          </w:p>
          <w:p w:rsidR="00367723" w:rsidRDefault="00367723" w:rsidP="00367723">
            <w:r>
              <w:t>3</w:t>
            </w:r>
          </w:p>
          <w:p w:rsidR="00367723" w:rsidRDefault="00367723" w:rsidP="00367723">
            <w:r>
              <w:t>4</w:t>
            </w:r>
          </w:p>
          <w:p w:rsidR="00367723" w:rsidRDefault="00367723" w:rsidP="00367723">
            <w:r>
              <w:t>5</w:t>
            </w:r>
          </w:p>
        </w:tc>
      </w:tr>
      <w:tr w:rsidR="00367723" w:rsidTr="00367723">
        <w:trPr>
          <w:trHeight w:val="5531"/>
        </w:trPr>
        <w:tc>
          <w:tcPr>
            <w:tcW w:w="3070" w:type="dxa"/>
          </w:tcPr>
          <w:p w:rsidR="00367723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FIRSATLAR</w:t>
            </w:r>
          </w:p>
          <w:p w:rsidR="001075AE" w:rsidRDefault="001075AE" w:rsidP="00367723">
            <w:pPr>
              <w:jc w:val="center"/>
              <w:rPr>
                <w:b/>
              </w:rPr>
            </w:pPr>
          </w:p>
          <w:p w:rsidR="001075AE" w:rsidRDefault="001075AE" w:rsidP="001075AE">
            <w:r>
              <w:t>1</w:t>
            </w:r>
          </w:p>
          <w:p w:rsidR="001075AE" w:rsidRDefault="001075AE" w:rsidP="001075AE">
            <w:r>
              <w:t>2</w:t>
            </w:r>
          </w:p>
          <w:p w:rsidR="001075AE" w:rsidRDefault="001075AE" w:rsidP="001075AE">
            <w:r>
              <w:t>3</w:t>
            </w:r>
          </w:p>
          <w:p w:rsidR="001075AE" w:rsidRDefault="001075AE" w:rsidP="001075AE">
            <w:r>
              <w:t>4</w:t>
            </w:r>
          </w:p>
          <w:p w:rsidR="001075AE" w:rsidRPr="001075AE" w:rsidRDefault="001075AE" w:rsidP="001075AE">
            <w:pPr>
              <w:rPr>
                <w:b/>
              </w:rPr>
            </w:pPr>
            <w:r>
              <w:t>5</w:t>
            </w:r>
          </w:p>
        </w:tc>
        <w:tc>
          <w:tcPr>
            <w:tcW w:w="3071" w:type="dxa"/>
          </w:tcPr>
          <w:p w:rsidR="00367723" w:rsidRPr="001075AE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GF STRATEJİLERİ</w:t>
            </w:r>
          </w:p>
          <w:p w:rsidR="00367723" w:rsidRDefault="00367723" w:rsidP="00367723">
            <w:pPr>
              <w:jc w:val="center"/>
            </w:pPr>
          </w:p>
          <w:p w:rsidR="00367723" w:rsidRDefault="00E4350F" w:rsidP="00EF3396">
            <w:pPr>
              <w:pStyle w:val="ListeParagraf"/>
              <w:numPr>
                <w:ilvl w:val="0"/>
                <w:numId w:val="1"/>
              </w:numPr>
            </w:pPr>
            <w:r>
              <w:t xml:space="preserve">AB uyum çalışmaları ve projelerin varlığını daha iyi kullanmak için </w:t>
            </w:r>
            <w:proofErr w:type="spellStart"/>
            <w:r>
              <w:t>argeye</w:t>
            </w:r>
            <w:proofErr w:type="spellEnd"/>
            <w:r>
              <w:t xml:space="preserve"> verilen önem artırılacaktır.</w:t>
            </w:r>
            <w:r w:rsidR="004D7204">
              <w:t>(G16, F</w:t>
            </w:r>
            <w:r w:rsidR="00EF3396">
              <w:t>14)</w:t>
            </w:r>
          </w:p>
          <w:p w:rsidR="00F56841" w:rsidRDefault="00F56841" w:rsidP="00EC28E3">
            <w:pPr>
              <w:ind w:left="360"/>
            </w:pPr>
            <w:bookmarkStart w:id="0" w:name="_GoBack"/>
            <w:bookmarkEnd w:id="0"/>
          </w:p>
        </w:tc>
        <w:tc>
          <w:tcPr>
            <w:tcW w:w="3071" w:type="dxa"/>
          </w:tcPr>
          <w:p w:rsidR="00367723" w:rsidRPr="001075AE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ZF STRATEJİLERİ</w:t>
            </w:r>
          </w:p>
          <w:p w:rsidR="00367723" w:rsidRDefault="00367723" w:rsidP="00367723">
            <w:pPr>
              <w:jc w:val="center"/>
            </w:pPr>
          </w:p>
          <w:p w:rsidR="00367723" w:rsidRDefault="007433C4" w:rsidP="00EF3396">
            <w:pPr>
              <w:pStyle w:val="ListeParagraf"/>
              <w:numPr>
                <w:ilvl w:val="0"/>
                <w:numId w:val="2"/>
              </w:numPr>
            </w:pPr>
            <w:r>
              <w:t>AB eğitim politikalarının ülkemize olumlu yansımaları ile bütçe harcamalarının şeffaf, hesap verilebilir olması sağlanacaktır.</w:t>
            </w:r>
            <w:r w:rsidR="004D7204">
              <w:t xml:space="preserve"> (Z10, F5)</w:t>
            </w:r>
          </w:p>
        </w:tc>
      </w:tr>
      <w:tr w:rsidR="00367723" w:rsidTr="001075AE">
        <w:trPr>
          <w:trHeight w:val="3723"/>
        </w:trPr>
        <w:tc>
          <w:tcPr>
            <w:tcW w:w="3070" w:type="dxa"/>
          </w:tcPr>
          <w:p w:rsidR="00367723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TEHDİTLER</w:t>
            </w:r>
          </w:p>
          <w:p w:rsidR="001075AE" w:rsidRDefault="001075AE" w:rsidP="00367723">
            <w:pPr>
              <w:jc w:val="center"/>
              <w:rPr>
                <w:b/>
              </w:rPr>
            </w:pPr>
          </w:p>
          <w:p w:rsidR="001075AE" w:rsidRDefault="001075AE" w:rsidP="001075AE">
            <w:r>
              <w:t>1</w:t>
            </w:r>
          </w:p>
          <w:p w:rsidR="001075AE" w:rsidRDefault="001075AE" w:rsidP="001075AE">
            <w:r>
              <w:t>2</w:t>
            </w:r>
          </w:p>
          <w:p w:rsidR="001075AE" w:rsidRDefault="001075AE" w:rsidP="001075AE">
            <w:r>
              <w:t>3</w:t>
            </w:r>
          </w:p>
          <w:p w:rsidR="001075AE" w:rsidRDefault="001075AE" w:rsidP="001075AE">
            <w:r>
              <w:t>4</w:t>
            </w:r>
          </w:p>
          <w:p w:rsidR="001075AE" w:rsidRPr="001075AE" w:rsidRDefault="001075AE" w:rsidP="001075AE">
            <w:pPr>
              <w:rPr>
                <w:b/>
              </w:rPr>
            </w:pPr>
            <w:r>
              <w:t>5</w:t>
            </w:r>
          </w:p>
        </w:tc>
        <w:tc>
          <w:tcPr>
            <w:tcW w:w="3071" w:type="dxa"/>
          </w:tcPr>
          <w:p w:rsidR="00367723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GT STRATEJİLERİ</w:t>
            </w:r>
          </w:p>
          <w:p w:rsidR="001075AE" w:rsidRDefault="001075AE" w:rsidP="00367723">
            <w:pPr>
              <w:jc w:val="center"/>
              <w:rPr>
                <w:b/>
              </w:rPr>
            </w:pPr>
          </w:p>
          <w:p w:rsidR="001075AE" w:rsidRPr="001075AE" w:rsidRDefault="001075AE" w:rsidP="00EF3396">
            <w:pPr>
              <w:rPr>
                <w:b/>
              </w:rPr>
            </w:pPr>
            <w:r>
              <w:t>1</w:t>
            </w:r>
            <w:r w:rsidR="00EF3396">
              <w:t xml:space="preserve">. </w:t>
            </w:r>
            <w:r w:rsidR="00EF3396">
              <w:t>Teknolojiye yapılan yatırımın artmasıyla(Fatih Projesi), teknolojinin dezavantajlı öğrencilerin eğitim – öğretim sürecinde yeterli düzeyde kullanımı sağlanacaktır.</w:t>
            </w:r>
            <w:r w:rsidR="004D7204">
              <w:t>(G17, T</w:t>
            </w:r>
            <w:r w:rsidR="00EF3396">
              <w:t>9)</w:t>
            </w:r>
          </w:p>
        </w:tc>
        <w:tc>
          <w:tcPr>
            <w:tcW w:w="3071" w:type="dxa"/>
          </w:tcPr>
          <w:p w:rsidR="00367723" w:rsidRDefault="00367723" w:rsidP="00367723">
            <w:pPr>
              <w:jc w:val="center"/>
              <w:rPr>
                <w:b/>
              </w:rPr>
            </w:pPr>
            <w:r w:rsidRPr="001075AE">
              <w:rPr>
                <w:b/>
              </w:rPr>
              <w:t>ZT STRATEJİLERİ</w:t>
            </w:r>
          </w:p>
          <w:p w:rsidR="001075AE" w:rsidRDefault="001075AE" w:rsidP="00367723">
            <w:pPr>
              <w:jc w:val="center"/>
              <w:rPr>
                <w:b/>
              </w:rPr>
            </w:pPr>
          </w:p>
          <w:p w:rsidR="001075AE" w:rsidRPr="0001356E" w:rsidRDefault="0001356E" w:rsidP="0001356E">
            <w:pPr>
              <w:pStyle w:val="ListeParagraf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Eğitim harcamaları, kişi başı gelir dağılımının en düşük olduğu bölgeler gözetilerek planlanacaktır. (Z10,T4)</w:t>
            </w:r>
          </w:p>
        </w:tc>
      </w:tr>
    </w:tbl>
    <w:p w:rsidR="00B30FAF" w:rsidRDefault="00B30FAF"/>
    <w:sectPr w:rsidR="00B30FAF" w:rsidSect="00367723">
      <w:head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260" w:rsidRDefault="00061260" w:rsidP="00367723">
      <w:pPr>
        <w:spacing w:after="0" w:line="240" w:lineRule="auto"/>
      </w:pPr>
      <w:r>
        <w:separator/>
      </w:r>
    </w:p>
  </w:endnote>
  <w:endnote w:type="continuationSeparator" w:id="0">
    <w:p w:rsidR="00061260" w:rsidRDefault="00061260" w:rsidP="00367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260" w:rsidRDefault="00061260" w:rsidP="00367723">
      <w:pPr>
        <w:spacing w:after="0" w:line="240" w:lineRule="auto"/>
      </w:pPr>
      <w:r>
        <w:separator/>
      </w:r>
    </w:p>
  </w:footnote>
  <w:footnote w:type="continuationSeparator" w:id="0">
    <w:p w:rsidR="00061260" w:rsidRDefault="00061260" w:rsidP="00367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723" w:rsidRDefault="00367723">
    <w:pPr>
      <w:pStyle w:val="stbilgi"/>
    </w:pPr>
  </w:p>
  <w:p w:rsidR="00367723" w:rsidRDefault="00367723">
    <w:pPr>
      <w:pStyle w:val="stbilgi"/>
    </w:pPr>
  </w:p>
  <w:p w:rsidR="00367723" w:rsidRPr="00526E56" w:rsidRDefault="00367723" w:rsidP="00367723">
    <w:pPr>
      <w:pStyle w:val="stbilgi"/>
      <w:jc w:val="center"/>
      <w:rPr>
        <w:b/>
        <w:sz w:val="32"/>
        <w:szCs w:val="32"/>
      </w:rPr>
    </w:pPr>
    <w:r w:rsidRPr="00526E56">
      <w:rPr>
        <w:b/>
        <w:sz w:val="32"/>
        <w:szCs w:val="32"/>
      </w:rPr>
      <w:t>TOWS MATRİSİ</w:t>
    </w:r>
  </w:p>
  <w:p w:rsidR="00367723" w:rsidRDefault="0036772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94822"/>
    <w:multiLevelType w:val="hybridMultilevel"/>
    <w:tmpl w:val="6C20A3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36628"/>
    <w:multiLevelType w:val="hybridMultilevel"/>
    <w:tmpl w:val="026071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A90D33"/>
    <w:multiLevelType w:val="hybridMultilevel"/>
    <w:tmpl w:val="CE620D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7723"/>
    <w:rsid w:val="0001356E"/>
    <w:rsid w:val="00061260"/>
    <w:rsid w:val="001075AE"/>
    <w:rsid w:val="001D1009"/>
    <w:rsid w:val="002271C1"/>
    <w:rsid w:val="00367723"/>
    <w:rsid w:val="004D7204"/>
    <w:rsid w:val="00526E56"/>
    <w:rsid w:val="007433C4"/>
    <w:rsid w:val="008C3886"/>
    <w:rsid w:val="009070B5"/>
    <w:rsid w:val="00A75DB0"/>
    <w:rsid w:val="00B30FAF"/>
    <w:rsid w:val="00CE5CC2"/>
    <w:rsid w:val="00D22DC2"/>
    <w:rsid w:val="00E4350F"/>
    <w:rsid w:val="00EC28E3"/>
    <w:rsid w:val="00EF3396"/>
    <w:rsid w:val="00F56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F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77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67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67723"/>
  </w:style>
  <w:style w:type="paragraph" w:styleId="Altbilgi">
    <w:name w:val="footer"/>
    <w:basedOn w:val="Normal"/>
    <w:link w:val="AltbilgiChar"/>
    <w:uiPriority w:val="99"/>
    <w:semiHidden/>
    <w:unhideWhenUsed/>
    <w:rsid w:val="00367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67723"/>
  </w:style>
  <w:style w:type="paragraph" w:styleId="ListeParagraf">
    <w:name w:val="List Paragraph"/>
    <w:basedOn w:val="Normal"/>
    <w:uiPriority w:val="34"/>
    <w:qFormat/>
    <w:rsid w:val="00E435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Abdussamed</dc:creator>
  <cp:lastModifiedBy>asus</cp:lastModifiedBy>
  <cp:revision>19</cp:revision>
  <dcterms:created xsi:type="dcterms:W3CDTF">2013-11-07T07:34:00Z</dcterms:created>
  <dcterms:modified xsi:type="dcterms:W3CDTF">2013-11-07T09:50:00Z</dcterms:modified>
</cp:coreProperties>
</file>